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SZJJ03-5</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hint="default" w:ascii="宋体" w:hAnsi="宋体" w:eastAsia="宋体"/>
                <w:color w:val="000000"/>
                <w:sz w:val="18"/>
                <w:szCs w:val="13"/>
                <w:lang w:val="en-US" w:eastAsia="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（其他智能交通</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B01.在下列各项领域中，请勾选出贵公司在2020年度所采用的数字技术，并用1-10分为给各项目领域的数字化程度进行打分。（1分：数字化程度最低；10分：数字化程度最高）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573"/>
        <w:gridCol w:w="1690"/>
        <w:gridCol w:w="1690"/>
        <w:gridCol w:w="1690"/>
        <w:gridCol w:w="169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763" w:type="dxa"/>
            <w:gridSpan w:val="4"/>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050305 其他智能交通</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海底管道运输</w:t>
            </w:r>
          </w:p>
        </w:tc>
        <w:tc>
          <w:tcPr>
            <w:tcW w:w="169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陆地管道运输</w:t>
            </w:r>
          </w:p>
        </w:tc>
        <w:tc>
          <w:tcPr>
            <w:tcW w:w="169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货物海陆复合运输</w:t>
            </w:r>
          </w:p>
        </w:tc>
        <w:tc>
          <w:tcPr>
            <w:tcW w:w="169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其他与运输有关的代理及服务活动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169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hint="eastAsia" w:ascii="Times New Roman" w:hAnsi="Times New Roman"/>
          <w:b/>
          <w:bCs/>
          <w:sz w:val="24"/>
          <w:szCs w:val="28"/>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hint="eastAsia" w:ascii="Times New Roman" w:hAnsi="Times New Roman"/>
          <w:b/>
          <w:bCs/>
          <w:sz w:val="24"/>
          <w:szCs w:val="28"/>
          <w:lang w:val="en-US" w:eastAsia="zh-CN"/>
        </w:rPr>
        <w:sectPr>
          <w:type w:val="continuous"/>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hint="eastAsia" w:ascii="Times New Roman" w:hAnsi="Times New Roman"/>
          <w:b/>
          <w:bCs/>
          <w:sz w:val="24"/>
          <w:szCs w:val="28"/>
          <w:lang w:val="en-US" w:eastAsia="zh-CN"/>
        </w:rPr>
        <w:t>问</w:t>
      </w:r>
      <w:r>
        <w:rPr>
          <w:rFonts w:ascii="Times New Roman" w:hAnsi="Times New Roman"/>
          <w:b/>
          <w:bCs/>
          <w:sz w:val="24"/>
          <w:szCs w:val="28"/>
        </w:rPr>
        <w:t>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C3198C"/>
    <w:rsid w:val="00CB3ED9"/>
    <w:rsid w:val="00D10445"/>
    <w:rsid w:val="00E21F4D"/>
    <w:rsid w:val="00E34AB7"/>
    <w:rsid w:val="00EF1762"/>
    <w:rsid w:val="00F32597"/>
    <w:rsid w:val="024A7E06"/>
    <w:rsid w:val="04CA1826"/>
    <w:rsid w:val="05E27DB0"/>
    <w:rsid w:val="068E7BB4"/>
    <w:rsid w:val="071F2A9A"/>
    <w:rsid w:val="0A546CFD"/>
    <w:rsid w:val="0AD856EB"/>
    <w:rsid w:val="0B485A8F"/>
    <w:rsid w:val="0BA01B25"/>
    <w:rsid w:val="0C090176"/>
    <w:rsid w:val="0CD245C2"/>
    <w:rsid w:val="0D097A76"/>
    <w:rsid w:val="0D143C90"/>
    <w:rsid w:val="0EC56247"/>
    <w:rsid w:val="102E502B"/>
    <w:rsid w:val="110E66BB"/>
    <w:rsid w:val="119B451B"/>
    <w:rsid w:val="12060A13"/>
    <w:rsid w:val="12891287"/>
    <w:rsid w:val="13AE72DD"/>
    <w:rsid w:val="13F41449"/>
    <w:rsid w:val="14100C5B"/>
    <w:rsid w:val="149A6D75"/>
    <w:rsid w:val="14A151DC"/>
    <w:rsid w:val="14BA0E4B"/>
    <w:rsid w:val="16F07B27"/>
    <w:rsid w:val="177E0528"/>
    <w:rsid w:val="197E2978"/>
    <w:rsid w:val="1B443D5F"/>
    <w:rsid w:val="1D0E1A2C"/>
    <w:rsid w:val="1D65575F"/>
    <w:rsid w:val="1D8C1327"/>
    <w:rsid w:val="1E1E4D4A"/>
    <w:rsid w:val="1E3B46EE"/>
    <w:rsid w:val="1E710176"/>
    <w:rsid w:val="20194BD7"/>
    <w:rsid w:val="20EE4AE9"/>
    <w:rsid w:val="220D7826"/>
    <w:rsid w:val="23D56B05"/>
    <w:rsid w:val="242A0B1C"/>
    <w:rsid w:val="266A525F"/>
    <w:rsid w:val="281112E7"/>
    <w:rsid w:val="2BA61D16"/>
    <w:rsid w:val="2EF03F29"/>
    <w:rsid w:val="2F1E127D"/>
    <w:rsid w:val="30261F20"/>
    <w:rsid w:val="307526B9"/>
    <w:rsid w:val="30F77024"/>
    <w:rsid w:val="32E135A4"/>
    <w:rsid w:val="34402DBA"/>
    <w:rsid w:val="350823B3"/>
    <w:rsid w:val="35E776CE"/>
    <w:rsid w:val="379723B9"/>
    <w:rsid w:val="381E70F7"/>
    <w:rsid w:val="38C65B21"/>
    <w:rsid w:val="390E59D6"/>
    <w:rsid w:val="3C462FF9"/>
    <w:rsid w:val="3CDD5108"/>
    <w:rsid w:val="3D2C307D"/>
    <w:rsid w:val="3D601B78"/>
    <w:rsid w:val="3EE45549"/>
    <w:rsid w:val="4115533F"/>
    <w:rsid w:val="41CC3117"/>
    <w:rsid w:val="424E55AD"/>
    <w:rsid w:val="449C6303"/>
    <w:rsid w:val="45341F69"/>
    <w:rsid w:val="45AA19F3"/>
    <w:rsid w:val="46524DCF"/>
    <w:rsid w:val="466A54A3"/>
    <w:rsid w:val="478D5F73"/>
    <w:rsid w:val="47BA3CB2"/>
    <w:rsid w:val="47D77D01"/>
    <w:rsid w:val="480D7DAB"/>
    <w:rsid w:val="489263E3"/>
    <w:rsid w:val="49EE6351"/>
    <w:rsid w:val="4B11264F"/>
    <w:rsid w:val="4C4216B2"/>
    <w:rsid w:val="4DAB040A"/>
    <w:rsid w:val="4E9D52C4"/>
    <w:rsid w:val="4F6900D3"/>
    <w:rsid w:val="500A107C"/>
    <w:rsid w:val="526E5EDB"/>
    <w:rsid w:val="546863E0"/>
    <w:rsid w:val="57685ED0"/>
    <w:rsid w:val="576D24F2"/>
    <w:rsid w:val="58847932"/>
    <w:rsid w:val="58B37D9A"/>
    <w:rsid w:val="59211C7A"/>
    <w:rsid w:val="595B52AA"/>
    <w:rsid w:val="59BB0D99"/>
    <w:rsid w:val="5CDD1CA3"/>
    <w:rsid w:val="5DD92B4C"/>
    <w:rsid w:val="5DE70E70"/>
    <w:rsid w:val="5E6C05FE"/>
    <w:rsid w:val="5FA71CBD"/>
    <w:rsid w:val="60352F98"/>
    <w:rsid w:val="63354B42"/>
    <w:rsid w:val="63F75B73"/>
    <w:rsid w:val="64772CCE"/>
    <w:rsid w:val="661B18A1"/>
    <w:rsid w:val="66BE361D"/>
    <w:rsid w:val="66ED2917"/>
    <w:rsid w:val="68153E56"/>
    <w:rsid w:val="685B2F1D"/>
    <w:rsid w:val="69B153EE"/>
    <w:rsid w:val="69CB43B5"/>
    <w:rsid w:val="6A260B2B"/>
    <w:rsid w:val="6A4C2E44"/>
    <w:rsid w:val="6A7C433A"/>
    <w:rsid w:val="6ABD1F8E"/>
    <w:rsid w:val="6B714110"/>
    <w:rsid w:val="6BBF2686"/>
    <w:rsid w:val="6CA93678"/>
    <w:rsid w:val="6CC00C16"/>
    <w:rsid w:val="6CF30226"/>
    <w:rsid w:val="6DE52625"/>
    <w:rsid w:val="6EBD7F60"/>
    <w:rsid w:val="70194B6E"/>
    <w:rsid w:val="70912956"/>
    <w:rsid w:val="71FA0158"/>
    <w:rsid w:val="735F68D1"/>
    <w:rsid w:val="73A601F0"/>
    <w:rsid w:val="74DF7CE0"/>
    <w:rsid w:val="756F7C50"/>
    <w:rsid w:val="75CD3BF1"/>
    <w:rsid w:val="798242AB"/>
    <w:rsid w:val="79B65898"/>
    <w:rsid w:val="7A656CA0"/>
    <w:rsid w:val="7AA716F4"/>
    <w:rsid w:val="7AB72EFF"/>
    <w:rsid w:val="7B024779"/>
    <w:rsid w:val="7B960AC0"/>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2021-12-10T03:19:45Z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